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031" w:rsidRDefault="00972F40" w:rsidP="00003031">
      <w:pPr>
        <w:pStyle w:val="HeaderLine1"/>
        <w:jc w:val="center"/>
        <w:rPr>
          <w:sz w:val="28"/>
          <w:u w:val="single"/>
        </w:rPr>
      </w:pPr>
      <w:r>
        <w:rPr>
          <w:sz w:val="28"/>
          <w:u w:val="single"/>
        </w:rPr>
        <w:t xml:space="preserve">VICTIM NOTIFICATION </w:t>
      </w:r>
    </w:p>
    <w:p w:rsidR="005E7669" w:rsidRDefault="005E7669" w:rsidP="00003031">
      <w:pPr>
        <w:pStyle w:val="HeaderLine1"/>
        <w:contextualSpacing/>
        <w:jc w:val="center"/>
        <w:rPr>
          <w:sz w:val="22"/>
          <w:szCs w:val="22"/>
        </w:rPr>
      </w:pPr>
    </w:p>
    <w:p w:rsidR="00003031" w:rsidRPr="00003031" w:rsidRDefault="00972F40" w:rsidP="00003031">
      <w:pPr>
        <w:pStyle w:val="HeaderLine1"/>
        <w:contextualSpacing/>
        <w:jc w:val="center"/>
        <w:rPr>
          <w:sz w:val="22"/>
          <w:szCs w:val="22"/>
        </w:rPr>
      </w:pPr>
      <w:r>
        <w:rPr>
          <w:sz w:val="22"/>
          <w:szCs w:val="22"/>
        </w:rPr>
        <w:t>Rule for Court Martial (RCM) 1106A</w:t>
      </w:r>
    </w:p>
    <w:p w:rsidR="00003031" w:rsidRPr="00FB0820" w:rsidRDefault="00972F40" w:rsidP="00003031">
      <w:pPr>
        <w:pStyle w:val="HeaderLine1"/>
        <w:contextualSpacing/>
        <w:jc w:val="center"/>
        <w:rPr>
          <w:sz w:val="22"/>
          <w:szCs w:val="22"/>
          <w:u w:val="single"/>
        </w:rPr>
      </w:pPr>
      <w:r>
        <w:rPr>
          <w:sz w:val="22"/>
          <w:szCs w:val="22"/>
          <w:u w:val="single"/>
        </w:rPr>
        <w:t>Matters Sub mitted by the Crime Victim</w:t>
      </w:r>
    </w:p>
    <w:p w:rsidR="00FB0820" w:rsidRPr="00003031" w:rsidRDefault="00FB0820" w:rsidP="00D40F9A">
      <w:pPr>
        <w:pStyle w:val="TxBrc3"/>
        <w:tabs>
          <w:tab w:val="left" w:pos="204"/>
        </w:tabs>
        <w:spacing w:line="240" w:lineRule="auto"/>
        <w:contextualSpacing/>
        <w:jc w:val="both"/>
        <w:rPr>
          <w:b/>
          <w:sz w:val="22"/>
          <w:szCs w:val="22"/>
        </w:rPr>
      </w:pPr>
    </w:p>
    <w:p w:rsidR="00003031" w:rsidRDefault="00217B89" w:rsidP="00003031">
      <w:pPr>
        <w:pStyle w:val="TxBrp4"/>
        <w:spacing w:line="240" w:lineRule="auto"/>
        <w:contextualSpacing/>
        <w:rPr>
          <w:sz w:val="22"/>
          <w:szCs w:val="22"/>
        </w:rPr>
      </w:pPr>
      <w:r>
        <w:rPr>
          <w:sz w:val="22"/>
          <w:szCs w:val="22"/>
        </w:rPr>
        <w:t xml:space="preserve">Per </w:t>
      </w:r>
      <w:r w:rsidR="000E345D">
        <w:rPr>
          <w:sz w:val="22"/>
          <w:szCs w:val="22"/>
        </w:rPr>
        <w:t>RCM</w:t>
      </w:r>
      <w:r>
        <w:rPr>
          <w:sz w:val="22"/>
          <w:szCs w:val="22"/>
        </w:rPr>
        <w:t xml:space="preserve"> 1106</w:t>
      </w:r>
      <w:r w:rsidR="00972F40">
        <w:rPr>
          <w:sz w:val="22"/>
          <w:szCs w:val="22"/>
        </w:rPr>
        <w:t>A</w:t>
      </w:r>
      <w:r>
        <w:rPr>
          <w:sz w:val="22"/>
          <w:szCs w:val="22"/>
        </w:rPr>
        <w:t>, y</w:t>
      </w:r>
      <w:r w:rsidR="00003031" w:rsidRPr="00003031">
        <w:rPr>
          <w:sz w:val="22"/>
          <w:szCs w:val="22"/>
        </w:rPr>
        <w:t>ou</w:t>
      </w:r>
      <w:r w:rsidR="000E345D">
        <w:rPr>
          <w:sz w:val="22"/>
          <w:szCs w:val="22"/>
        </w:rPr>
        <w:t xml:space="preserve"> have [your client has]</w:t>
      </w:r>
      <w:r w:rsidR="00003031" w:rsidRPr="00003031">
        <w:rPr>
          <w:sz w:val="22"/>
          <w:szCs w:val="22"/>
        </w:rPr>
        <w:t xml:space="preserve"> the right to submit any matters that </w:t>
      </w:r>
      <w:r w:rsidR="00972F40">
        <w:rPr>
          <w:sz w:val="22"/>
          <w:szCs w:val="22"/>
        </w:rPr>
        <w:t>may reasonably tend to inform the convening authority’s exercise of discretion</w:t>
      </w:r>
      <w:r w:rsidR="00003031" w:rsidRPr="00003031">
        <w:rPr>
          <w:sz w:val="22"/>
          <w:szCs w:val="22"/>
        </w:rPr>
        <w:t xml:space="preserve">. These matters must be submitted to the convening authority within 10 days after the sentence is announced. The convening authority may extend this period for good cause but for not more than 20 additional days.  </w:t>
      </w:r>
      <w:r w:rsidR="00972F40">
        <w:rPr>
          <w:sz w:val="22"/>
          <w:szCs w:val="22"/>
        </w:rPr>
        <w:t xml:space="preserve">Failure to submit maters within the time prescribed by this rule waives the right to submit such matters.  </w:t>
      </w:r>
    </w:p>
    <w:p w:rsidR="00972F40" w:rsidRPr="00003031" w:rsidRDefault="00972F40" w:rsidP="00003031">
      <w:pPr>
        <w:pStyle w:val="TxBrp4"/>
        <w:spacing w:line="240" w:lineRule="auto"/>
        <w:contextualSpacing/>
        <w:rPr>
          <w:sz w:val="22"/>
          <w:szCs w:val="22"/>
        </w:rPr>
      </w:pPr>
    </w:p>
    <w:p w:rsidR="00003031" w:rsidRPr="00003031" w:rsidRDefault="00003031" w:rsidP="00003031">
      <w:pPr>
        <w:pStyle w:val="TxBrt2"/>
        <w:tabs>
          <w:tab w:val="left" w:pos="5799"/>
          <w:tab w:val="left" w:pos="7562"/>
        </w:tabs>
        <w:spacing w:line="240" w:lineRule="auto"/>
        <w:contextualSpacing/>
        <w:rPr>
          <w:sz w:val="22"/>
          <w:szCs w:val="22"/>
        </w:rPr>
      </w:pPr>
      <w:r w:rsidRPr="00003031">
        <w:rPr>
          <w:b/>
          <w:sz w:val="22"/>
          <w:szCs w:val="22"/>
          <w:u w:val="single"/>
        </w:rPr>
        <w:t>CERTIFICATION OF ADVISEMENT</w:t>
      </w:r>
      <w:r w:rsidRPr="00003031">
        <w:rPr>
          <w:b/>
          <w:sz w:val="22"/>
          <w:szCs w:val="22"/>
        </w:rPr>
        <w:t>.</w:t>
      </w:r>
    </w:p>
    <w:p w:rsidR="00003031" w:rsidRPr="00003031" w:rsidRDefault="00003031" w:rsidP="00003031">
      <w:pPr>
        <w:tabs>
          <w:tab w:val="left" w:pos="204"/>
        </w:tabs>
        <w:contextualSpacing/>
        <w:rPr>
          <w:b/>
          <w:sz w:val="22"/>
          <w:szCs w:val="22"/>
        </w:rPr>
      </w:pPr>
    </w:p>
    <w:p w:rsidR="00003031" w:rsidRPr="00003031" w:rsidRDefault="00003031" w:rsidP="00003031">
      <w:pPr>
        <w:pStyle w:val="TxBrp4"/>
        <w:spacing w:line="240" w:lineRule="auto"/>
        <w:contextualSpacing/>
        <w:rPr>
          <w:sz w:val="22"/>
          <w:szCs w:val="22"/>
        </w:rPr>
      </w:pPr>
      <w:r w:rsidRPr="00003031">
        <w:rPr>
          <w:sz w:val="22"/>
          <w:szCs w:val="22"/>
        </w:rPr>
        <w:t xml:space="preserve">I certify that I have been advised of the foregoing </w:t>
      </w:r>
      <w:r w:rsidR="000E345D">
        <w:rPr>
          <w:sz w:val="22"/>
          <w:szCs w:val="22"/>
        </w:rPr>
        <w:t xml:space="preserve">right to submit matters </w:t>
      </w:r>
      <w:r w:rsidRPr="00003031">
        <w:rPr>
          <w:sz w:val="22"/>
          <w:szCs w:val="22"/>
        </w:rPr>
        <w:t xml:space="preserve">by </w:t>
      </w:r>
      <w:r w:rsidR="000E345D">
        <w:rPr>
          <w:sz w:val="22"/>
          <w:szCs w:val="22"/>
        </w:rPr>
        <w:t xml:space="preserve">the trial </w:t>
      </w:r>
      <w:r w:rsidRPr="00003031">
        <w:rPr>
          <w:sz w:val="22"/>
          <w:szCs w:val="22"/>
        </w:rPr>
        <w:t>counsel, ____________________, in accordance w</w:t>
      </w:r>
      <w:r w:rsidR="000E345D">
        <w:rPr>
          <w:sz w:val="22"/>
          <w:szCs w:val="22"/>
        </w:rPr>
        <w:t>ith Rule for Courts-Martial 1106A</w:t>
      </w:r>
      <w:r w:rsidRPr="00003031">
        <w:rPr>
          <w:sz w:val="22"/>
          <w:szCs w:val="22"/>
        </w:rPr>
        <w:t xml:space="preserve">. I have read and fully understand these rights. </w:t>
      </w: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s>
        <w:contextualSpacing/>
        <w:rPr>
          <w:sz w:val="22"/>
          <w:szCs w:val="22"/>
        </w:rPr>
      </w:pPr>
    </w:p>
    <w:p w:rsidR="00003031" w:rsidRPr="00003031" w:rsidRDefault="00003031" w:rsidP="00003031">
      <w:pPr>
        <w:tabs>
          <w:tab w:val="left" w:pos="20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E345D" w:rsidP="000E345D">
      <w:pPr>
        <w:pStyle w:val="TxBrp7"/>
        <w:spacing w:line="240" w:lineRule="auto"/>
        <w:ind w:left="0"/>
        <w:contextualSpacing/>
        <w:rPr>
          <w:sz w:val="22"/>
          <w:szCs w:val="22"/>
        </w:rPr>
      </w:pPr>
      <w:r>
        <w:rPr>
          <w:sz w:val="22"/>
          <w:szCs w:val="22"/>
        </w:rPr>
        <w:t xml:space="preserve">Victim [Special Victim Counsel]  </w:t>
      </w:r>
    </w:p>
    <w:p w:rsidR="00003031" w:rsidRPr="00003031" w:rsidRDefault="00003031" w:rsidP="00003031">
      <w:pPr>
        <w:pStyle w:val="TxBrc8"/>
        <w:tabs>
          <w:tab w:val="left" w:pos="2154"/>
        </w:tabs>
        <w:spacing w:line="240" w:lineRule="auto"/>
        <w:contextualSpacing/>
        <w:rPr>
          <w:sz w:val="22"/>
          <w:szCs w:val="22"/>
        </w:rPr>
      </w:pPr>
    </w:p>
    <w:p w:rsidR="000E345D" w:rsidRPr="00003031" w:rsidRDefault="00003031" w:rsidP="000E345D">
      <w:pPr>
        <w:pStyle w:val="TxBrp7"/>
        <w:spacing w:line="240" w:lineRule="auto"/>
        <w:ind w:left="0"/>
        <w:contextualSpacing/>
        <w:rPr>
          <w:sz w:val="22"/>
          <w:szCs w:val="22"/>
        </w:rPr>
      </w:pPr>
      <w:r w:rsidRPr="00003031">
        <w:rPr>
          <w:sz w:val="22"/>
          <w:szCs w:val="22"/>
        </w:rPr>
        <w:t xml:space="preserve">I certify that I have carefully explained the foregoing rights to the </w:t>
      </w:r>
      <w:r w:rsidR="000E345D">
        <w:rPr>
          <w:sz w:val="22"/>
          <w:szCs w:val="22"/>
        </w:rPr>
        <w:t>Victim [</w:t>
      </w:r>
      <w:r w:rsidR="000E345D">
        <w:rPr>
          <w:sz w:val="22"/>
          <w:szCs w:val="22"/>
        </w:rPr>
        <w:t xml:space="preserve">Special Victim </w:t>
      </w:r>
      <w:r w:rsidR="000E345D">
        <w:rPr>
          <w:sz w:val="22"/>
          <w:szCs w:val="22"/>
        </w:rPr>
        <w:t xml:space="preserve">Counsel]  </w:t>
      </w:r>
    </w:p>
    <w:p w:rsidR="00003031" w:rsidRPr="00003031" w:rsidRDefault="00003031" w:rsidP="00003031">
      <w:pPr>
        <w:tabs>
          <w:tab w:val="left" w:pos="2154"/>
        </w:tabs>
        <w:contextualSpacing/>
        <w:rPr>
          <w:sz w:val="22"/>
          <w:szCs w:val="22"/>
        </w:rPr>
      </w:pPr>
    </w:p>
    <w:p w:rsidR="00003031" w:rsidRPr="00003031" w:rsidRDefault="00003031" w:rsidP="00003031">
      <w:pPr>
        <w:tabs>
          <w:tab w:val="left" w:pos="2154"/>
          <w:tab w:val="left" w:pos="4320"/>
        </w:tabs>
        <w:contextualSpacing/>
        <w:rPr>
          <w:sz w:val="22"/>
          <w:szCs w:val="22"/>
          <w:u w:val="single"/>
        </w:rPr>
      </w:pPr>
      <w:r w:rsidRPr="00003031">
        <w:rPr>
          <w:sz w:val="22"/>
          <w:szCs w:val="22"/>
          <w:u w:val="single"/>
        </w:rPr>
        <w:tab/>
      </w:r>
      <w:r w:rsidRPr="00003031">
        <w:rPr>
          <w:sz w:val="22"/>
          <w:szCs w:val="22"/>
          <w:u w:val="single"/>
        </w:rPr>
        <w:tab/>
      </w:r>
    </w:p>
    <w:p w:rsidR="00003031" w:rsidRPr="00003031" w:rsidRDefault="000E345D" w:rsidP="00003031">
      <w:pPr>
        <w:pStyle w:val="TxBrp9"/>
        <w:spacing w:line="240" w:lineRule="auto"/>
        <w:ind w:left="1928"/>
        <w:contextualSpacing/>
        <w:rPr>
          <w:sz w:val="22"/>
          <w:szCs w:val="22"/>
        </w:rPr>
      </w:pPr>
      <w:r>
        <w:rPr>
          <w:sz w:val="22"/>
          <w:szCs w:val="22"/>
        </w:rPr>
        <w:tab/>
        <w:t xml:space="preserve">Trial </w:t>
      </w:r>
      <w:r w:rsidR="00003031" w:rsidRPr="00003031">
        <w:rPr>
          <w:sz w:val="22"/>
          <w:szCs w:val="22"/>
        </w:rPr>
        <w:t>Counsel</w:t>
      </w:r>
    </w:p>
    <w:p w:rsidR="00003031" w:rsidRPr="00003031" w:rsidRDefault="00003031" w:rsidP="00003031">
      <w:pPr>
        <w:pStyle w:val="TxBrp9"/>
        <w:spacing w:line="240" w:lineRule="auto"/>
        <w:ind w:left="1928"/>
        <w:contextualSpacing/>
        <w:rPr>
          <w:sz w:val="22"/>
          <w:szCs w:val="22"/>
        </w:rPr>
      </w:pPr>
      <w:bookmarkStart w:id="0" w:name="_GoBack"/>
      <w:bookmarkEnd w:id="0"/>
    </w:p>
    <w:p w:rsidR="00003031" w:rsidRPr="00003031" w:rsidRDefault="00003031" w:rsidP="00003031">
      <w:pPr>
        <w:pStyle w:val="TxBrp9"/>
        <w:spacing w:line="240" w:lineRule="auto"/>
        <w:ind w:left="1928"/>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t5"/>
        <w:tabs>
          <w:tab w:val="left" w:pos="5760"/>
          <w:tab w:val="left" w:pos="7560"/>
          <w:tab w:val="left" w:pos="8554"/>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03031" w:rsidRDefault="00003031" w:rsidP="00003031">
      <w:pPr>
        <w:pStyle w:val="TxBrc3"/>
        <w:tabs>
          <w:tab w:val="left" w:pos="5760"/>
          <w:tab w:val="left" w:pos="7560"/>
          <w:tab w:val="left" w:pos="9858"/>
        </w:tabs>
        <w:spacing w:line="240" w:lineRule="auto"/>
        <w:contextualSpacing/>
        <w:rPr>
          <w:sz w:val="22"/>
          <w:szCs w:val="22"/>
        </w:rPr>
      </w:pPr>
    </w:p>
    <w:p w:rsidR="00003031" w:rsidRPr="000E345D" w:rsidRDefault="00003031" w:rsidP="000E345D">
      <w:pPr>
        <w:contextualSpacing/>
        <w:jc w:val="center"/>
        <w:rPr>
          <w:sz w:val="22"/>
          <w:szCs w:val="22"/>
        </w:rPr>
      </w:pP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sidRPr="00003031">
        <w:rPr>
          <w:sz w:val="22"/>
          <w:szCs w:val="22"/>
        </w:rPr>
        <w:tab/>
      </w:r>
      <w:r>
        <w:rPr>
          <w:sz w:val="22"/>
        </w:rPr>
        <w:t xml:space="preserve">App. Ex. </w:t>
      </w:r>
      <w:r>
        <w:rPr>
          <w:sz w:val="22"/>
          <w:u w:val="single"/>
        </w:rPr>
        <w:tab/>
      </w:r>
    </w:p>
    <w:sectPr w:rsidR="00003031" w:rsidRPr="000E345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031"/>
    <w:rsid w:val="00003031"/>
    <w:rsid w:val="000A712D"/>
    <w:rsid w:val="000E345D"/>
    <w:rsid w:val="00217B89"/>
    <w:rsid w:val="00255427"/>
    <w:rsid w:val="00310F9D"/>
    <w:rsid w:val="00340140"/>
    <w:rsid w:val="005E7669"/>
    <w:rsid w:val="006E0656"/>
    <w:rsid w:val="00785FC5"/>
    <w:rsid w:val="007D33B2"/>
    <w:rsid w:val="00842296"/>
    <w:rsid w:val="00972F40"/>
    <w:rsid w:val="00CC238E"/>
    <w:rsid w:val="00D35924"/>
    <w:rsid w:val="00D40F9A"/>
    <w:rsid w:val="00E17A73"/>
    <w:rsid w:val="00FB0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D9A8D"/>
  <w15:chartTrackingRefBased/>
  <w15:docId w15:val="{CA3E4274-AE3E-4A6F-B465-B10A4691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003031"/>
    <w:pPr>
      <w:spacing w:after="240"/>
      <w:jc w:val="both"/>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Line1">
    <w:name w:val="Header Line 1"/>
    <w:aliases w:val="hl1"/>
    <w:basedOn w:val="Header"/>
    <w:rsid w:val="00003031"/>
    <w:pPr>
      <w:tabs>
        <w:tab w:val="clear" w:pos="4680"/>
        <w:tab w:val="clear" w:pos="9360"/>
        <w:tab w:val="center" w:pos="4320"/>
        <w:tab w:val="right" w:pos="8640"/>
      </w:tabs>
    </w:pPr>
    <w:rPr>
      <w:b/>
      <w:smallCaps/>
    </w:rPr>
  </w:style>
  <w:style w:type="paragraph" w:customStyle="1" w:styleId="TxBrt2">
    <w:name w:val="TxBr_t2"/>
    <w:basedOn w:val="Normal"/>
    <w:rsid w:val="00003031"/>
    <w:pPr>
      <w:widowControl w:val="0"/>
      <w:spacing w:after="0" w:line="240" w:lineRule="atLeast"/>
      <w:jc w:val="left"/>
    </w:pPr>
    <w:rPr>
      <w:snapToGrid w:val="0"/>
    </w:rPr>
  </w:style>
  <w:style w:type="paragraph" w:customStyle="1" w:styleId="TxBrp4">
    <w:name w:val="TxBr_p4"/>
    <w:basedOn w:val="Normal"/>
    <w:rsid w:val="00003031"/>
    <w:pPr>
      <w:widowControl w:val="0"/>
      <w:tabs>
        <w:tab w:val="left" w:pos="204"/>
      </w:tabs>
      <w:spacing w:after="0" w:line="436" w:lineRule="atLeast"/>
      <w:jc w:val="left"/>
    </w:pPr>
    <w:rPr>
      <w:snapToGrid w:val="0"/>
    </w:rPr>
  </w:style>
  <w:style w:type="paragraph" w:customStyle="1" w:styleId="TxBrt5">
    <w:name w:val="TxBr_t5"/>
    <w:basedOn w:val="Normal"/>
    <w:rsid w:val="00003031"/>
    <w:pPr>
      <w:widowControl w:val="0"/>
      <w:spacing w:after="0" w:line="240" w:lineRule="atLeast"/>
      <w:jc w:val="left"/>
    </w:pPr>
    <w:rPr>
      <w:snapToGrid w:val="0"/>
    </w:rPr>
  </w:style>
  <w:style w:type="paragraph" w:customStyle="1" w:styleId="TxBrp9">
    <w:name w:val="TxBr_p9"/>
    <w:basedOn w:val="Normal"/>
    <w:rsid w:val="00003031"/>
    <w:pPr>
      <w:widowControl w:val="0"/>
      <w:tabs>
        <w:tab w:val="left" w:pos="1927"/>
      </w:tabs>
      <w:spacing w:after="0" w:line="240" w:lineRule="atLeast"/>
      <w:ind w:left="1532"/>
      <w:jc w:val="left"/>
    </w:pPr>
    <w:rPr>
      <w:snapToGrid w:val="0"/>
    </w:rPr>
  </w:style>
  <w:style w:type="paragraph" w:styleId="Header">
    <w:name w:val="header"/>
    <w:basedOn w:val="Normal"/>
    <w:link w:val="HeaderChar"/>
    <w:semiHidden/>
    <w:unhideWhenUsed/>
    <w:rsid w:val="00003031"/>
    <w:pPr>
      <w:tabs>
        <w:tab w:val="center" w:pos="4680"/>
        <w:tab w:val="right" w:pos="9360"/>
      </w:tabs>
      <w:spacing w:after="0"/>
    </w:pPr>
  </w:style>
  <w:style w:type="character" w:customStyle="1" w:styleId="HeaderChar">
    <w:name w:val="Header Char"/>
    <w:basedOn w:val="DefaultParagraphFont"/>
    <w:link w:val="Header"/>
    <w:semiHidden/>
    <w:rsid w:val="00003031"/>
    <w:rPr>
      <w:sz w:val="24"/>
    </w:rPr>
  </w:style>
  <w:style w:type="paragraph" w:customStyle="1" w:styleId="TxBrp6">
    <w:name w:val="TxBr_p6"/>
    <w:basedOn w:val="Normal"/>
    <w:rsid w:val="00003031"/>
    <w:pPr>
      <w:widowControl w:val="0"/>
      <w:tabs>
        <w:tab w:val="left" w:pos="204"/>
      </w:tabs>
      <w:spacing w:after="0" w:line="240" w:lineRule="atLeast"/>
      <w:jc w:val="left"/>
    </w:pPr>
    <w:rPr>
      <w:snapToGrid w:val="0"/>
    </w:rPr>
  </w:style>
  <w:style w:type="paragraph" w:customStyle="1" w:styleId="TxBrp7">
    <w:name w:val="TxBr_p7"/>
    <w:basedOn w:val="Normal"/>
    <w:rsid w:val="00003031"/>
    <w:pPr>
      <w:widowControl w:val="0"/>
      <w:tabs>
        <w:tab w:val="left" w:pos="2154"/>
      </w:tabs>
      <w:spacing w:after="0" w:line="240" w:lineRule="atLeast"/>
      <w:ind w:left="1759"/>
      <w:jc w:val="left"/>
    </w:pPr>
    <w:rPr>
      <w:snapToGrid w:val="0"/>
    </w:rPr>
  </w:style>
  <w:style w:type="paragraph" w:customStyle="1" w:styleId="TxBrc8">
    <w:name w:val="TxBr_c8"/>
    <w:basedOn w:val="Normal"/>
    <w:rsid w:val="00003031"/>
    <w:pPr>
      <w:widowControl w:val="0"/>
      <w:spacing w:after="0" w:line="240" w:lineRule="atLeast"/>
      <w:jc w:val="center"/>
    </w:pPr>
    <w:rPr>
      <w:snapToGrid w:val="0"/>
    </w:rPr>
  </w:style>
  <w:style w:type="paragraph" w:customStyle="1" w:styleId="TxBrc3">
    <w:name w:val="TxBr_c3"/>
    <w:basedOn w:val="Normal"/>
    <w:rsid w:val="00003031"/>
    <w:pPr>
      <w:widowControl w:val="0"/>
      <w:spacing w:after="0" w:line="240" w:lineRule="atLeast"/>
      <w:jc w:val="center"/>
    </w:pPr>
    <w:rPr>
      <w:snapToGrid w:val="0"/>
    </w:rPr>
  </w:style>
  <w:style w:type="paragraph" w:customStyle="1" w:styleId="TxBrp14">
    <w:name w:val="TxBr_p14"/>
    <w:basedOn w:val="Normal"/>
    <w:rsid w:val="00003031"/>
    <w:pPr>
      <w:widowControl w:val="0"/>
      <w:tabs>
        <w:tab w:val="left" w:pos="1354"/>
      </w:tabs>
      <w:spacing w:after="0" w:line="436" w:lineRule="atLeast"/>
      <w:ind w:left="959"/>
      <w:jc w:val="left"/>
    </w:pPr>
    <w:rPr>
      <w:snapToGrid w:val="0"/>
    </w:rPr>
  </w:style>
  <w:style w:type="paragraph" w:styleId="BalloonText">
    <w:name w:val="Balloon Text"/>
    <w:basedOn w:val="Normal"/>
    <w:link w:val="BalloonTextChar"/>
    <w:semiHidden/>
    <w:unhideWhenUsed/>
    <w:rsid w:val="00217B89"/>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217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77E61-0EB0-4A2F-BBF3-90D99670D5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B5A9ECFB</Template>
  <TotalTime>1</TotalTime>
  <Pages>1</Pages>
  <Words>155</Words>
  <Characters>872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 Stephen LCDR</dc:creator>
  <cp:keywords/>
  <dc:description/>
  <cp:lastModifiedBy>Miros, Stephen LCDR</cp:lastModifiedBy>
  <cp:revision>2</cp:revision>
  <dcterms:created xsi:type="dcterms:W3CDTF">2018-12-17T14:01:00Z</dcterms:created>
  <dcterms:modified xsi:type="dcterms:W3CDTF">2018-12-17T14:01:00Z</dcterms:modified>
</cp:coreProperties>
</file>